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A5AD53" w14:textId="77777777" w:rsidR="00F92AD3" w:rsidRPr="0034690B" w:rsidRDefault="00F92AD3" w:rsidP="00F92AD3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2"/>
        <w:gridCol w:w="4918"/>
      </w:tblGrid>
      <w:tr w:rsidR="00E430E3" w14:paraId="0427B4FB" w14:textId="77777777" w:rsidTr="00E430E3">
        <w:tc>
          <w:tcPr>
            <w:tcW w:w="4998" w:type="dxa"/>
          </w:tcPr>
          <w:p w14:paraId="0A854D1A" w14:textId="77777777" w:rsidR="00E430E3" w:rsidRDefault="00E430E3" w:rsidP="00F92AD3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998" w:type="dxa"/>
          </w:tcPr>
          <w:p w14:paraId="790BE33D" w14:textId="77777777" w:rsidR="00E430E3" w:rsidRDefault="00E430E3" w:rsidP="00E430E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УТВЕРЖДЕНО:</w:t>
            </w:r>
          </w:p>
          <w:p w14:paraId="58199ECF" w14:textId="2311F7AA" w:rsidR="00E430E3" w:rsidRDefault="00E430E3" w:rsidP="00E430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5D007D">
              <w:rPr>
                <w:rFonts w:ascii="Times New Roman" w:hAnsi="Times New Roman" w:cs="Times New Roman"/>
                <w:sz w:val="26"/>
                <w:szCs w:val="26"/>
              </w:rPr>
              <w:t>риказ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ом № </w:t>
            </w:r>
            <w:r w:rsidR="00C035F7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</w:p>
          <w:p w14:paraId="36EB83B0" w14:textId="69EE4A95" w:rsidR="00E430E3" w:rsidRDefault="00E430E3" w:rsidP="00E430E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D007D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01</w:t>
            </w:r>
            <w:r w:rsidRPr="005D007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декабря </w:t>
            </w:r>
            <w:r w:rsidRPr="005D007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5D007D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</w:tbl>
    <w:p w14:paraId="5E5D1984" w14:textId="77777777" w:rsidR="00F92AD3" w:rsidRPr="0034690B" w:rsidRDefault="00F92AD3" w:rsidP="00F92AD3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5B018BB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FB1BFA2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11193E0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A62D31C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C49D81A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40CFAF7" w14:textId="77777777" w:rsidR="00E430E3" w:rsidRDefault="007C4615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30E3">
        <w:rPr>
          <w:rFonts w:ascii="Times New Roman" w:hAnsi="Times New Roman" w:cs="Times New Roman"/>
          <w:b/>
          <w:sz w:val="32"/>
          <w:szCs w:val="32"/>
        </w:rPr>
        <w:t xml:space="preserve">Регламент обмена подарками </w:t>
      </w:r>
    </w:p>
    <w:p w14:paraId="34A8D750" w14:textId="01047907" w:rsidR="00F92AD3" w:rsidRPr="00E430E3" w:rsidRDefault="007C4615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30E3">
        <w:rPr>
          <w:rFonts w:ascii="Times New Roman" w:hAnsi="Times New Roman" w:cs="Times New Roman"/>
          <w:b/>
          <w:sz w:val="32"/>
          <w:szCs w:val="32"/>
        </w:rPr>
        <w:t>и знаками делового гостеприимства</w:t>
      </w:r>
    </w:p>
    <w:p w14:paraId="4C58E34A" w14:textId="6BFA1EEC" w:rsidR="007C4615" w:rsidRPr="00E430E3" w:rsidRDefault="007C4615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30E3">
        <w:rPr>
          <w:rFonts w:ascii="Times New Roman" w:hAnsi="Times New Roman" w:cs="Times New Roman"/>
          <w:b/>
          <w:sz w:val="32"/>
          <w:szCs w:val="32"/>
        </w:rPr>
        <w:t xml:space="preserve">в </w:t>
      </w:r>
      <w:r w:rsidR="00E430E3" w:rsidRPr="00E430E3">
        <w:rPr>
          <w:rFonts w:ascii="Times New Roman" w:hAnsi="Times New Roman" w:cs="Times New Roman"/>
          <w:b/>
          <w:bCs/>
          <w:sz w:val="32"/>
          <w:szCs w:val="32"/>
        </w:rPr>
        <w:t>Государственном учреждении «</w:t>
      </w:r>
      <w:proofErr w:type="spellStart"/>
      <w:r w:rsidR="00E430E3" w:rsidRPr="00E430E3">
        <w:rPr>
          <w:rFonts w:ascii="Times New Roman" w:hAnsi="Times New Roman" w:cs="Times New Roman"/>
          <w:b/>
          <w:bCs/>
          <w:sz w:val="32"/>
          <w:szCs w:val="32"/>
        </w:rPr>
        <w:t>Кузбасспассажиравтотранс</w:t>
      </w:r>
      <w:proofErr w:type="spellEnd"/>
      <w:r w:rsidR="00E430E3" w:rsidRPr="00E430E3">
        <w:rPr>
          <w:rFonts w:ascii="Times New Roman" w:hAnsi="Times New Roman" w:cs="Times New Roman"/>
          <w:b/>
          <w:bCs/>
          <w:sz w:val="32"/>
          <w:szCs w:val="32"/>
        </w:rPr>
        <w:t>»</w:t>
      </w:r>
    </w:p>
    <w:p w14:paraId="091475D0" w14:textId="77777777" w:rsidR="007C4615" w:rsidRDefault="007C4615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3A3A3DD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7D2101B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0C0B157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B602A5F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346818F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2E53F51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FBABD46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9FBFEC5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369AB53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7DE6E3C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B37E0E4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9BB76A7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7C3A6C0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7E11BE6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1F7FBAF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17F13BC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324DEC1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8825938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BA5A1A5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C370AC9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6A5A4AD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BAB4AA7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55BBF49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BC62C76" w14:textId="77777777" w:rsidR="00E430E3" w:rsidRDefault="00E430E3" w:rsidP="00B368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0F85D90" w14:textId="77777777" w:rsidR="00F92AD3" w:rsidRPr="0034690B" w:rsidRDefault="00D57E30" w:rsidP="00D57E30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34690B">
        <w:rPr>
          <w:rFonts w:ascii="Times New Roman" w:hAnsi="Times New Roman" w:cs="Times New Roman"/>
          <w:b/>
          <w:sz w:val="26"/>
          <w:szCs w:val="26"/>
          <w:u w:val="single"/>
        </w:rPr>
        <w:lastRenderedPageBreak/>
        <w:t>1. Общие положения</w:t>
      </w:r>
    </w:p>
    <w:p w14:paraId="032A5594" w14:textId="3A2E3D47" w:rsidR="00B3681C" w:rsidRPr="0034690B" w:rsidRDefault="00D57E30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Настоящий Регламент обмена деловыми подарками и знаками делового гостеприимства </w:t>
      </w:r>
      <w:r w:rsidR="0034690B" w:rsidRPr="0034690B">
        <w:rPr>
          <w:rFonts w:ascii="Times New Roman" w:hAnsi="Times New Roman" w:cs="Times New Roman"/>
          <w:sz w:val="26"/>
          <w:szCs w:val="26"/>
        </w:rPr>
        <w:t>ГУ «</w:t>
      </w:r>
      <w:proofErr w:type="spellStart"/>
      <w:r w:rsidR="0034690B" w:rsidRPr="0034690B">
        <w:rPr>
          <w:rFonts w:ascii="Times New Roman" w:hAnsi="Times New Roman" w:cs="Times New Roman"/>
          <w:sz w:val="26"/>
          <w:szCs w:val="26"/>
        </w:rPr>
        <w:t>Кузбасспассажиравтотранс</w:t>
      </w:r>
      <w:proofErr w:type="spellEnd"/>
      <w:r w:rsidR="0034690B" w:rsidRPr="0034690B">
        <w:rPr>
          <w:rFonts w:ascii="Times New Roman" w:hAnsi="Times New Roman" w:cs="Times New Roman"/>
          <w:sz w:val="26"/>
          <w:szCs w:val="26"/>
        </w:rPr>
        <w:t>»</w:t>
      </w:r>
      <w:r w:rsidRPr="0034690B">
        <w:rPr>
          <w:rFonts w:ascii="Times New Roman" w:hAnsi="Times New Roman" w:cs="Times New Roman"/>
          <w:sz w:val="26"/>
          <w:szCs w:val="26"/>
        </w:rPr>
        <w:t xml:space="preserve"> (далее – Регламент) разработан в соответствии с положениями Конституции Российской Федерации, Закона о противодействии коррупции, иных нормативных правовых актов Российской Федерации, Кодексом этики и служебного поведения работников предприятия и основан на общепризнанных нравственных принципах и нормах российского общества и государства.</w:t>
      </w:r>
    </w:p>
    <w:p w14:paraId="0A21B069" w14:textId="77777777" w:rsidR="00D57E30" w:rsidRPr="0034690B" w:rsidRDefault="00D57E30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Целями Регламента являются:</w:t>
      </w:r>
    </w:p>
    <w:p w14:paraId="497974FA" w14:textId="2E752EE0" w:rsidR="00D57E30" w:rsidRPr="0034690B" w:rsidRDefault="00D57E30" w:rsidP="00D57E30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Обеспечение единообразного понимания роли и места деловых подарков, корпоративного гостеприимства, представительских мероприятий в деловой практике </w:t>
      </w:r>
      <w:r w:rsidR="00E430E3"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чреждения</w:t>
      </w:r>
      <w:r w:rsidRPr="0034690B">
        <w:rPr>
          <w:rFonts w:ascii="Times New Roman" w:hAnsi="Times New Roman" w:cs="Times New Roman"/>
          <w:sz w:val="26"/>
          <w:szCs w:val="26"/>
        </w:rPr>
        <w:t>;</w:t>
      </w:r>
    </w:p>
    <w:p w14:paraId="53897A92" w14:textId="2E779BE6" w:rsidR="00BA59F2" w:rsidRPr="0034690B" w:rsidRDefault="00D57E30" w:rsidP="00D57E30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Осуществление хозяйственной и иной деятельности </w:t>
      </w:r>
      <w:r w:rsidR="00E430E3"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чреждения</w:t>
      </w:r>
      <w:r w:rsidRPr="0034690B">
        <w:rPr>
          <w:rFonts w:ascii="Times New Roman" w:hAnsi="Times New Roman" w:cs="Times New Roman"/>
          <w:sz w:val="26"/>
          <w:szCs w:val="26"/>
        </w:rPr>
        <w:t xml:space="preserve"> исключительно на основе надлежащих норм и правил делового поведения, базирующихся на принципах защиты конкуренции, качества товаров, работ, услуг, недопущения конфликта интересов;</w:t>
      </w:r>
    </w:p>
    <w:p w14:paraId="5C3002D6" w14:textId="68E0604C" w:rsidR="00D57E30" w:rsidRPr="0034690B" w:rsidRDefault="00D57E30" w:rsidP="00D57E30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Определение единых для всех работников требований к дарению и принятию деловых подарков, к </w:t>
      </w:r>
      <w:r w:rsidR="00E430E3">
        <w:rPr>
          <w:rFonts w:ascii="Times New Roman" w:hAnsi="Times New Roman" w:cs="Times New Roman"/>
          <w:sz w:val="26"/>
          <w:szCs w:val="26"/>
        </w:rPr>
        <w:t>Учреждению</w:t>
      </w:r>
      <w:r w:rsidRPr="0034690B">
        <w:rPr>
          <w:rFonts w:ascii="Times New Roman" w:hAnsi="Times New Roman" w:cs="Times New Roman"/>
          <w:sz w:val="26"/>
          <w:szCs w:val="26"/>
        </w:rPr>
        <w:t xml:space="preserve"> и участию в представительских мероприятиях;</w:t>
      </w:r>
    </w:p>
    <w:p w14:paraId="38E9B6BE" w14:textId="6BADA246" w:rsidR="00A32F05" w:rsidRPr="0034690B" w:rsidRDefault="00A32F05" w:rsidP="00D57E30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Минимизация рисков, связанных с возможным злоупотреблением в области подарков, представительских мероприятий. Наиболее серьезными из таких рисков являются опасность подкупа и взяточничества, несправедливость по отношению к контрагентам, протекционизм внутри </w:t>
      </w:r>
      <w:r w:rsidR="00E430E3"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чреждения</w:t>
      </w:r>
      <w:r w:rsidRPr="0034690B">
        <w:rPr>
          <w:rFonts w:ascii="Times New Roman" w:hAnsi="Times New Roman" w:cs="Times New Roman"/>
          <w:sz w:val="26"/>
          <w:szCs w:val="26"/>
        </w:rPr>
        <w:t>.</w:t>
      </w:r>
    </w:p>
    <w:p w14:paraId="7914592F" w14:textId="0ACA5594" w:rsidR="00B3681C" w:rsidRPr="0034690B" w:rsidRDefault="00E430E3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</w:t>
      </w:r>
      <w:r w:rsidR="00EC5B26" w:rsidRPr="0034690B">
        <w:rPr>
          <w:rFonts w:ascii="Times New Roman" w:hAnsi="Times New Roman" w:cs="Times New Roman"/>
          <w:sz w:val="26"/>
          <w:szCs w:val="26"/>
        </w:rPr>
        <w:t xml:space="preserve">е исходит из того, что долговременные деловые отношения, основанные на доверии, взаимном уважении и взаимной выгоде, играют ключевую роль в достижении успеха </w:t>
      </w:r>
      <w:r>
        <w:rPr>
          <w:rFonts w:ascii="Times New Roman" w:hAnsi="Times New Roman" w:cs="Times New Roman"/>
          <w:sz w:val="26"/>
          <w:szCs w:val="26"/>
        </w:rPr>
        <w:t>Учреждения</w:t>
      </w:r>
      <w:r w:rsidR="00204B8E" w:rsidRPr="0034690B">
        <w:rPr>
          <w:rFonts w:ascii="Times New Roman" w:hAnsi="Times New Roman" w:cs="Times New Roman"/>
          <w:sz w:val="26"/>
          <w:szCs w:val="26"/>
        </w:rPr>
        <w:t>.</w:t>
      </w:r>
    </w:p>
    <w:p w14:paraId="1CAE48D4" w14:textId="66A36EC4" w:rsidR="00204B8E" w:rsidRPr="0034690B" w:rsidRDefault="00EC5B26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Отношения, при которых нарушается закон и принципы деловой этики, вредят репутации предприятия и честному имени его работников и не могут обеспечить устойчивое долговременное развитие </w:t>
      </w:r>
      <w:r w:rsidR="0034690B" w:rsidRPr="0034690B">
        <w:rPr>
          <w:rFonts w:ascii="Times New Roman" w:hAnsi="Times New Roman" w:cs="Times New Roman"/>
          <w:sz w:val="26"/>
          <w:szCs w:val="26"/>
        </w:rPr>
        <w:t>учреждения</w:t>
      </w:r>
      <w:r w:rsidR="00204B8E" w:rsidRPr="0034690B">
        <w:rPr>
          <w:rFonts w:ascii="Times New Roman" w:hAnsi="Times New Roman" w:cs="Times New Roman"/>
          <w:sz w:val="26"/>
          <w:szCs w:val="26"/>
        </w:rPr>
        <w:t>.</w:t>
      </w:r>
      <w:r w:rsidRPr="0034690B">
        <w:rPr>
          <w:rFonts w:ascii="Times New Roman" w:hAnsi="Times New Roman" w:cs="Times New Roman"/>
          <w:sz w:val="26"/>
          <w:szCs w:val="26"/>
        </w:rPr>
        <w:t xml:space="preserve"> Такого рода отношения не могут быть приемлемы в практике работы </w:t>
      </w:r>
      <w:r w:rsidR="00E430E3"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чреждения</w:t>
      </w:r>
      <w:r w:rsidRPr="0034690B">
        <w:rPr>
          <w:rFonts w:ascii="Times New Roman" w:hAnsi="Times New Roman" w:cs="Times New Roman"/>
          <w:sz w:val="26"/>
          <w:szCs w:val="26"/>
        </w:rPr>
        <w:t>.</w:t>
      </w:r>
    </w:p>
    <w:p w14:paraId="652C9E17" w14:textId="10ACF04A" w:rsidR="00EC5B26" w:rsidRPr="0034690B" w:rsidRDefault="00EC5B26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Работникам, представляющим интересы </w:t>
      </w:r>
      <w:r w:rsidR="00E430E3">
        <w:rPr>
          <w:rFonts w:ascii="Times New Roman" w:hAnsi="Times New Roman" w:cs="Times New Roman"/>
          <w:sz w:val="26"/>
          <w:szCs w:val="26"/>
        </w:rPr>
        <w:t>У</w:t>
      </w:r>
      <w:r w:rsidR="0034690B" w:rsidRPr="0034690B">
        <w:rPr>
          <w:rFonts w:ascii="Times New Roman" w:hAnsi="Times New Roman" w:cs="Times New Roman"/>
          <w:sz w:val="26"/>
          <w:szCs w:val="26"/>
        </w:rPr>
        <w:t>чреждения</w:t>
      </w:r>
      <w:r w:rsidRPr="0034690B">
        <w:rPr>
          <w:rFonts w:ascii="Times New Roman" w:hAnsi="Times New Roman" w:cs="Times New Roman"/>
          <w:sz w:val="26"/>
          <w:szCs w:val="26"/>
        </w:rPr>
        <w:t xml:space="preserve"> или действующим от его имени, важно понимать границы допустимого поведения при обмене деловыми подарками и оказании делового гостеприимства.</w:t>
      </w:r>
    </w:p>
    <w:p w14:paraId="7BB9D795" w14:textId="77777777" w:rsidR="00EC5B26" w:rsidRPr="0034690B" w:rsidRDefault="00EC5B26" w:rsidP="00B3681C">
      <w:pPr>
        <w:pStyle w:val="a4"/>
        <w:numPr>
          <w:ilvl w:val="1"/>
          <w:numId w:val="1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При употреблении в настоящем Регламенте терминов, описывающих гостеприимство: «Представительские мероприятия», деловое гостеприимство», «корпоративное гостеприимство» - </w:t>
      </w:r>
      <w:r w:rsidR="004A1A7D" w:rsidRPr="0034690B">
        <w:rPr>
          <w:rFonts w:ascii="Times New Roman" w:hAnsi="Times New Roman" w:cs="Times New Roman"/>
          <w:sz w:val="26"/>
          <w:szCs w:val="26"/>
        </w:rPr>
        <w:t>все положения данного Регламента применимы к ним равным образом.</w:t>
      </w:r>
    </w:p>
    <w:p w14:paraId="2390594E" w14:textId="77777777" w:rsidR="00204B8E" w:rsidRPr="0034690B" w:rsidRDefault="00204B8E" w:rsidP="000E60D0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34690B">
        <w:rPr>
          <w:rFonts w:ascii="Times New Roman" w:hAnsi="Times New Roman" w:cs="Times New Roman"/>
          <w:b/>
          <w:sz w:val="26"/>
          <w:szCs w:val="26"/>
          <w:u w:val="single"/>
        </w:rPr>
        <w:t>2</w:t>
      </w:r>
      <w:r w:rsidR="000E60D0" w:rsidRPr="0034690B">
        <w:rPr>
          <w:rFonts w:ascii="Times New Roman" w:hAnsi="Times New Roman" w:cs="Times New Roman"/>
          <w:b/>
          <w:sz w:val="26"/>
          <w:szCs w:val="26"/>
          <w:u w:val="single"/>
        </w:rPr>
        <w:t>. Правила обмена деловыми подарками</w:t>
      </w:r>
      <w:r w:rsidR="00180976" w:rsidRPr="0034690B">
        <w:rPr>
          <w:rFonts w:ascii="Times New Roman" w:hAnsi="Times New Roman" w:cs="Times New Roman"/>
          <w:b/>
          <w:sz w:val="26"/>
          <w:szCs w:val="26"/>
          <w:u w:val="single"/>
        </w:rPr>
        <w:t xml:space="preserve"> и знаками делового гостеприимства</w:t>
      </w:r>
    </w:p>
    <w:p w14:paraId="73BEC7A5" w14:textId="77777777" w:rsidR="00180976" w:rsidRPr="0034690B" w:rsidRDefault="00204B8E" w:rsidP="006721A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2.1 </w:t>
      </w:r>
      <w:r w:rsidR="00180976" w:rsidRPr="0034690B">
        <w:rPr>
          <w:rFonts w:ascii="Times New Roman" w:hAnsi="Times New Roman" w:cs="Times New Roman"/>
          <w:sz w:val="26"/>
          <w:szCs w:val="26"/>
        </w:rPr>
        <w:t>Обмен деловыми подарками в процессе хозяйственной  и иной деятельности и организация представительских мероприятий является нормальной деловой практикой</w:t>
      </w:r>
      <w:r w:rsidR="006721AB" w:rsidRPr="0034690B">
        <w:rPr>
          <w:rFonts w:ascii="Times New Roman" w:hAnsi="Times New Roman" w:cs="Times New Roman"/>
          <w:sz w:val="26"/>
          <w:szCs w:val="26"/>
        </w:rPr>
        <w:t>.</w:t>
      </w:r>
    </w:p>
    <w:p w14:paraId="78FDFBA0" w14:textId="77777777" w:rsidR="005263A4" w:rsidRPr="0034690B" w:rsidRDefault="00180976" w:rsidP="006721A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2.2 Работники могут дарить третьим лицам и получать от них деловые подарки, организовывать и участвовать в представительских мероприятиях, если это законно, </w:t>
      </w:r>
      <w:r w:rsidRPr="0034690B">
        <w:rPr>
          <w:rFonts w:ascii="Times New Roman" w:hAnsi="Times New Roman" w:cs="Times New Roman"/>
          <w:sz w:val="26"/>
          <w:szCs w:val="26"/>
        </w:rPr>
        <w:lastRenderedPageBreak/>
        <w:t>этично и делается исключительно в деловых целях, определенных настоящим Регламентом.</w:t>
      </w:r>
    </w:p>
    <w:p w14:paraId="42AB1E8A" w14:textId="77777777" w:rsidR="005263A4" w:rsidRPr="0034690B" w:rsidRDefault="005263A4" w:rsidP="006721A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2.3 Стоимость и периодичность дарения и получения подарков и (или) участия в представительских мероприятиях одного и того же лица должны определяться производственной необходимостью и быть разумными. Это означает, что принимаемые подарки и деловое гостеприимство не должны приводить к возникновению каких-либо встречных обязательств со стороны получателя и (или) оказывать влияние на объективность его (ее) деловых суждений и решений.</w:t>
      </w:r>
    </w:p>
    <w:p w14:paraId="39BF5FE3" w14:textId="77777777" w:rsidR="005263A4" w:rsidRPr="0034690B" w:rsidRDefault="005263A4" w:rsidP="006721A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2.4 При любых сомнениях в правомерности или этичности своих действий работники обязаны поставить в известность своих непосредственных руководителей и проконсультироваться с ними, прежде чем дарить или получать подарки, или участвовать в тех или иных представительских мероприятиях.</w:t>
      </w:r>
    </w:p>
    <w:p w14:paraId="7DCE5370" w14:textId="44A2EECF" w:rsidR="005263A4" w:rsidRPr="0034690B" w:rsidRDefault="005263A4" w:rsidP="006721A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2.5 Руководитель </w:t>
      </w:r>
      <w:r w:rsidR="0034690B" w:rsidRPr="0034690B">
        <w:rPr>
          <w:rFonts w:ascii="Times New Roman" w:hAnsi="Times New Roman" w:cs="Times New Roman"/>
          <w:sz w:val="26"/>
          <w:szCs w:val="26"/>
        </w:rPr>
        <w:t>учреждения</w:t>
      </w:r>
      <w:r w:rsidRPr="0034690B">
        <w:rPr>
          <w:rFonts w:ascii="Times New Roman" w:hAnsi="Times New Roman" w:cs="Times New Roman"/>
          <w:sz w:val="26"/>
          <w:szCs w:val="26"/>
        </w:rPr>
        <w:t xml:space="preserve"> и работники не вправе использовать служебное положение в личных целях, включая использование собственности организации, в том числе:</w:t>
      </w:r>
    </w:p>
    <w:p w14:paraId="6F63F6EE" w14:textId="77777777" w:rsidR="00224ECA" w:rsidRPr="0034690B" w:rsidRDefault="005263A4" w:rsidP="00224ECA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Для получения подарков, вознаграждения </w:t>
      </w:r>
      <w:r w:rsidR="00224ECA" w:rsidRPr="0034690B">
        <w:rPr>
          <w:rFonts w:ascii="Times New Roman" w:hAnsi="Times New Roman" w:cs="Times New Roman"/>
          <w:sz w:val="26"/>
          <w:szCs w:val="26"/>
        </w:rPr>
        <w:t>и иных выгод для себя лично и других лиц в процессе ведения дел организации, в том числе как до, так и после проведения переговоров о заключении гражданско-правовых договоров (контрактов) и иных сделок;</w:t>
      </w:r>
    </w:p>
    <w:p w14:paraId="6905036B" w14:textId="77777777" w:rsidR="00224ECA" w:rsidRPr="0034690B" w:rsidRDefault="00224ECA" w:rsidP="0034690B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Для получения услуг, кредитов от аффилированных лиц, за исключением кредитных учреждений или лиц, предлагающих аналогичные услуги или кредиты третьим лицам на сопоставимых условиях, в процессе осуществления своей деятельности.</w:t>
      </w:r>
      <w:r w:rsidR="00A3626C" w:rsidRPr="0034690B">
        <w:rPr>
          <w:rFonts w:ascii="Times New Roman" w:hAnsi="Times New Roman" w:cs="Times New Roman"/>
          <w:sz w:val="26"/>
          <w:szCs w:val="26"/>
        </w:rPr>
        <w:t xml:space="preserve">                                                 </w:t>
      </w:r>
    </w:p>
    <w:p w14:paraId="0060FC90" w14:textId="77777777" w:rsidR="00F92AD3" w:rsidRPr="0034690B" w:rsidRDefault="00224ECA" w:rsidP="0034690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2.6 Работникам не рекомендуется принимать или передавать подарки либо услуги в любом виде от контрагентов или третьих лиц в качестве благодарности за совершенную услугу или данный совет. Получение денег в качестве подарка в любом виде строго запрещено, вне зависимости от суммы.</w:t>
      </w:r>
    </w:p>
    <w:p w14:paraId="23C5C7E0" w14:textId="34F98A33" w:rsidR="00224ECA" w:rsidRPr="0034690B" w:rsidRDefault="003D5AEA" w:rsidP="0034690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2.7   </w:t>
      </w:r>
      <w:r w:rsidR="0034690B" w:rsidRPr="0034690B">
        <w:rPr>
          <w:rFonts w:ascii="Times New Roman" w:hAnsi="Times New Roman" w:cs="Times New Roman"/>
          <w:sz w:val="26"/>
          <w:szCs w:val="26"/>
        </w:rPr>
        <w:t xml:space="preserve">Учреждение </w:t>
      </w:r>
      <w:r w:rsidR="00224ECA" w:rsidRPr="0034690B">
        <w:rPr>
          <w:rFonts w:ascii="Times New Roman" w:hAnsi="Times New Roman" w:cs="Times New Roman"/>
          <w:sz w:val="26"/>
          <w:szCs w:val="26"/>
        </w:rPr>
        <w:t xml:space="preserve"> не приемлет коррупции. Подарки не должны быть использованы для дачи или получения взяток или коммерческого подкупа.</w:t>
      </w:r>
    </w:p>
    <w:p w14:paraId="7591B29E" w14:textId="77777777" w:rsidR="003D5AEA" w:rsidRPr="0034690B" w:rsidRDefault="003D5AEA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2.8 Подарки и услуги, предоставляемые организацией, передаются только от имени организации в целом, а не как подарок от отдельного работника.</w:t>
      </w:r>
    </w:p>
    <w:p w14:paraId="717E423E" w14:textId="64378DEF" w:rsidR="003D5AEA" w:rsidRPr="0034690B" w:rsidRDefault="003D5AEA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2.9 В качестве подарков работники должны стремиться использовать в максимально допустимом количестве случаев сувениры, предметы и изделия, имеющие символику предприятия.</w:t>
      </w:r>
    </w:p>
    <w:p w14:paraId="13C045A1" w14:textId="1B5F1B94" w:rsidR="003D5AEA" w:rsidRPr="0034690B" w:rsidRDefault="003D5AEA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2.10 Подарки и услуги не должны ставить под сомнение имидж или деловую репутацию </w:t>
      </w:r>
      <w:r w:rsidR="0034690B" w:rsidRPr="0034690B">
        <w:rPr>
          <w:rFonts w:ascii="Times New Roman" w:hAnsi="Times New Roman" w:cs="Times New Roman"/>
          <w:sz w:val="26"/>
          <w:szCs w:val="26"/>
        </w:rPr>
        <w:t>учреждения</w:t>
      </w:r>
      <w:r w:rsidRPr="0034690B">
        <w:rPr>
          <w:rFonts w:ascii="Times New Roman" w:hAnsi="Times New Roman" w:cs="Times New Roman"/>
          <w:sz w:val="26"/>
          <w:szCs w:val="26"/>
        </w:rPr>
        <w:t xml:space="preserve"> или его работника.</w:t>
      </w:r>
    </w:p>
    <w:p w14:paraId="523BE3C4" w14:textId="77777777" w:rsidR="003D5AEA" w:rsidRPr="0034690B" w:rsidRDefault="003D5AEA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2.11 Работник, которому при выполнении трудовых обязанностей предлагаются подарки или иное вознаграждение, как в прямом, так и в косвенном виде, которые </w:t>
      </w:r>
      <w:r w:rsidRPr="0034690B">
        <w:rPr>
          <w:rFonts w:ascii="Times New Roman" w:hAnsi="Times New Roman" w:cs="Times New Roman"/>
          <w:sz w:val="26"/>
          <w:szCs w:val="26"/>
        </w:rPr>
        <w:lastRenderedPageBreak/>
        <w:t>способны повлиять на принимаемые им решения или оказать влияние на его действие (бездействие), должен:</w:t>
      </w:r>
    </w:p>
    <w:p w14:paraId="5E9DAB78" w14:textId="77777777" w:rsidR="003D5AEA" w:rsidRPr="0034690B" w:rsidRDefault="003D5AEA" w:rsidP="00CD45A7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Отказаться от них и немедленно уведомить своего непосредственного руководителя о факте предложения подарка (вознаграждения);</w:t>
      </w:r>
    </w:p>
    <w:p w14:paraId="61C80F8E" w14:textId="77777777" w:rsidR="003D5AEA" w:rsidRPr="0034690B" w:rsidRDefault="003D5AEA" w:rsidP="00CD45A7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По возможности исключить дальнейшие  контакты с лицом, предложившим подарок или вознаграждение, если только это не входит в его трудовые обязанности</w:t>
      </w:r>
      <w:r w:rsidR="00CD45A7" w:rsidRPr="0034690B">
        <w:rPr>
          <w:rFonts w:ascii="Times New Roman" w:hAnsi="Times New Roman" w:cs="Times New Roman"/>
          <w:sz w:val="26"/>
          <w:szCs w:val="26"/>
        </w:rPr>
        <w:t>;</w:t>
      </w:r>
    </w:p>
    <w:p w14:paraId="5309A92E" w14:textId="77777777" w:rsidR="00CD45A7" w:rsidRPr="0034690B" w:rsidRDefault="00CD45A7" w:rsidP="00CD45A7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В случае, если подарок или вознаграждение не представляется возможным отклонить или возвратить, передать его с соответствующей служебной запиской руководителю предприятия и продолжить работу в установленном на предприятии порядке над вопросом, с которым связан подарок или вознаграждение.</w:t>
      </w:r>
    </w:p>
    <w:p w14:paraId="34AC2772" w14:textId="5AD876E3" w:rsidR="00CD45A7" w:rsidRPr="0034690B" w:rsidRDefault="00CD45A7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2.12 При взаимодействии с лицами, замещающими должности государственной (муниципальной) службы, следует руководствоваться нормами, регулирующими этические нормы и правила служебного </w:t>
      </w:r>
      <w:proofErr w:type="gramStart"/>
      <w:r w:rsidRPr="0034690B">
        <w:rPr>
          <w:rFonts w:ascii="Times New Roman" w:hAnsi="Times New Roman" w:cs="Times New Roman"/>
          <w:sz w:val="26"/>
          <w:szCs w:val="26"/>
        </w:rPr>
        <w:t>поведения  государственных</w:t>
      </w:r>
      <w:proofErr w:type="gramEnd"/>
      <w:r w:rsidRPr="0034690B">
        <w:rPr>
          <w:rFonts w:ascii="Times New Roman" w:hAnsi="Times New Roman" w:cs="Times New Roman"/>
          <w:sz w:val="26"/>
          <w:szCs w:val="26"/>
        </w:rPr>
        <w:t xml:space="preserve"> (муниципальных) служащих.</w:t>
      </w:r>
    </w:p>
    <w:p w14:paraId="4B72232B" w14:textId="77777777" w:rsidR="00CD45A7" w:rsidRPr="0034690B" w:rsidRDefault="00CD45A7" w:rsidP="003D5AEA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 xml:space="preserve">2.13 Для установления и поддержания деловых отношений и как проявление общепринятой вежливости работники могут презентовать третьим лицам и получать от них представительские подарки. Под представительскими подарками понимается сувенирная продукция (в том числе </w:t>
      </w:r>
      <w:r w:rsidR="00E24DDB" w:rsidRPr="0034690B">
        <w:rPr>
          <w:rFonts w:ascii="Times New Roman" w:hAnsi="Times New Roman" w:cs="Times New Roman"/>
          <w:sz w:val="26"/>
          <w:szCs w:val="26"/>
        </w:rPr>
        <w:t>с логотипом организаций), цветы, кондитерские изделия и аналогичная продукция.</w:t>
      </w:r>
    </w:p>
    <w:p w14:paraId="74BC11E4" w14:textId="77777777" w:rsidR="00CD45A7" w:rsidRPr="0034690B" w:rsidRDefault="00E24DDB" w:rsidP="00CD45A7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34690B">
        <w:rPr>
          <w:rFonts w:ascii="Times New Roman" w:hAnsi="Times New Roman" w:cs="Times New Roman"/>
          <w:b/>
          <w:sz w:val="26"/>
          <w:szCs w:val="26"/>
          <w:u w:val="single"/>
        </w:rPr>
        <w:t>3. Область применения</w:t>
      </w:r>
    </w:p>
    <w:p w14:paraId="6E075FE5" w14:textId="77777777" w:rsidR="00224ECA" w:rsidRPr="0034690B" w:rsidRDefault="00E24DDB" w:rsidP="0034690B">
      <w:pPr>
        <w:jc w:val="both"/>
        <w:rPr>
          <w:rFonts w:ascii="Times New Roman" w:hAnsi="Times New Roman" w:cs="Times New Roman"/>
          <w:sz w:val="26"/>
          <w:szCs w:val="26"/>
        </w:rPr>
      </w:pPr>
      <w:r w:rsidRPr="0034690B">
        <w:rPr>
          <w:rFonts w:ascii="Times New Roman" w:hAnsi="Times New Roman" w:cs="Times New Roman"/>
          <w:sz w:val="26"/>
          <w:szCs w:val="26"/>
        </w:rPr>
        <w:t>3</w:t>
      </w:r>
      <w:r w:rsidR="00CD45A7" w:rsidRPr="0034690B">
        <w:rPr>
          <w:rFonts w:ascii="Times New Roman" w:hAnsi="Times New Roman" w:cs="Times New Roman"/>
          <w:sz w:val="26"/>
          <w:szCs w:val="26"/>
        </w:rPr>
        <w:t xml:space="preserve">.1 </w:t>
      </w:r>
      <w:r w:rsidRPr="0034690B">
        <w:rPr>
          <w:rFonts w:ascii="Times New Roman" w:hAnsi="Times New Roman" w:cs="Times New Roman"/>
          <w:sz w:val="26"/>
          <w:szCs w:val="26"/>
        </w:rPr>
        <w:t>Настоящий Регламент обмена деловыми подарками подлежит применению вне зависимости от того, каким образом передаются деловые подарки и знаки делового гостеприимства – напрямую через посредников.</w:t>
      </w:r>
    </w:p>
    <w:sectPr w:rsidR="00224ECA" w:rsidRPr="0034690B" w:rsidSect="0034690B">
      <w:pgSz w:w="11906" w:h="16838"/>
      <w:pgMar w:top="568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1043835"/>
    <w:multiLevelType w:val="hybridMultilevel"/>
    <w:tmpl w:val="75A1597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777556F"/>
    <w:multiLevelType w:val="hybridMultilevel"/>
    <w:tmpl w:val="0067613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5206222"/>
    <w:multiLevelType w:val="hybridMultilevel"/>
    <w:tmpl w:val="DCD6C2F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AA3323F"/>
    <w:multiLevelType w:val="hybridMultilevel"/>
    <w:tmpl w:val="A8241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903124"/>
    <w:multiLevelType w:val="hybridMultilevel"/>
    <w:tmpl w:val="D848D0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AF247C"/>
    <w:multiLevelType w:val="hybridMultilevel"/>
    <w:tmpl w:val="A6E05B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EE2B23"/>
    <w:multiLevelType w:val="hybridMultilevel"/>
    <w:tmpl w:val="29F4F0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194237"/>
    <w:multiLevelType w:val="hybridMultilevel"/>
    <w:tmpl w:val="E73A5582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8" w15:restartNumberingAfterBreak="0">
    <w:nsid w:val="36D67909"/>
    <w:multiLevelType w:val="multilevel"/>
    <w:tmpl w:val="2676EE0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E252755"/>
    <w:multiLevelType w:val="hybridMultilevel"/>
    <w:tmpl w:val="40D8E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123CEA"/>
    <w:multiLevelType w:val="hybridMultilevel"/>
    <w:tmpl w:val="2E5E1A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310AEF"/>
    <w:multiLevelType w:val="hybridMultilevel"/>
    <w:tmpl w:val="64581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B215AD"/>
    <w:multiLevelType w:val="hybridMultilevel"/>
    <w:tmpl w:val="7AE407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536383"/>
    <w:multiLevelType w:val="hybridMultilevel"/>
    <w:tmpl w:val="C5FCE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103D04"/>
    <w:multiLevelType w:val="hybridMultilevel"/>
    <w:tmpl w:val="213C5AC6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6A5C2365"/>
    <w:multiLevelType w:val="hybridMultilevel"/>
    <w:tmpl w:val="0F56A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D53D8"/>
    <w:multiLevelType w:val="hybridMultilevel"/>
    <w:tmpl w:val="A0207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6"/>
  </w:num>
  <w:num w:numId="5">
    <w:abstractNumId w:val="6"/>
  </w:num>
  <w:num w:numId="6">
    <w:abstractNumId w:val="10"/>
  </w:num>
  <w:num w:numId="7">
    <w:abstractNumId w:val="13"/>
  </w:num>
  <w:num w:numId="8">
    <w:abstractNumId w:val="14"/>
  </w:num>
  <w:num w:numId="9">
    <w:abstractNumId w:val="7"/>
  </w:num>
  <w:num w:numId="10">
    <w:abstractNumId w:val="4"/>
  </w:num>
  <w:num w:numId="11">
    <w:abstractNumId w:val="3"/>
  </w:num>
  <w:num w:numId="12">
    <w:abstractNumId w:val="15"/>
  </w:num>
  <w:num w:numId="13">
    <w:abstractNumId w:val="12"/>
  </w:num>
  <w:num w:numId="14">
    <w:abstractNumId w:val="8"/>
  </w:num>
  <w:num w:numId="15">
    <w:abstractNumId w:val="5"/>
  </w:num>
  <w:num w:numId="16">
    <w:abstractNumId w:val="9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AD3"/>
    <w:rsid w:val="00033B38"/>
    <w:rsid w:val="000C01E1"/>
    <w:rsid w:val="000E60D0"/>
    <w:rsid w:val="00164AA7"/>
    <w:rsid w:val="00180976"/>
    <w:rsid w:val="001845F6"/>
    <w:rsid w:val="001A4FC7"/>
    <w:rsid w:val="001A790F"/>
    <w:rsid w:val="001C05BD"/>
    <w:rsid w:val="00204B8E"/>
    <w:rsid w:val="00224ECA"/>
    <w:rsid w:val="0034690B"/>
    <w:rsid w:val="003C394F"/>
    <w:rsid w:val="003D5AEA"/>
    <w:rsid w:val="00431C4A"/>
    <w:rsid w:val="004848CD"/>
    <w:rsid w:val="004A1A7D"/>
    <w:rsid w:val="005263A4"/>
    <w:rsid w:val="00583790"/>
    <w:rsid w:val="005E6C4C"/>
    <w:rsid w:val="0061510A"/>
    <w:rsid w:val="006721AB"/>
    <w:rsid w:val="0075524D"/>
    <w:rsid w:val="00776639"/>
    <w:rsid w:val="007C1F6F"/>
    <w:rsid w:val="007C4615"/>
    <w:rsid w:val="00824AFC"/>
    <w:rsid w:val="008E20C5"/>
    <w:rsid w:val="009149DB"/>
    <w:rsid w:val="00A1030E"/>
    <w:rsid w:val="00A32F05"/>
    <w:rsid w:val="00A3626C"/>
    <w:rsid w:val="00A638CD"/>
    <w:rsid w:val="00AC7989"/>
    <w:rsid w:val="00AE0643"/>
    <w:rsid w:val="00AF3341"/>
    <w:rsid w:val="00B3681C"/>
    <w:rsid w:val="00BA59F2"/>
    <w:rsid w:val="00C035F7"/>
    <w:rsid w:val="00CB58F2"/>
    <w:rsid w:val="00CC3576"/>
    <w:rsid w:val="00CD45A7"/>
    <w:rsid w:val="00CF2FC0"/>
    <w:rsid w:val="00D2283D"/>
    <w:rsid w:val="00D57E30"/>
    <w:rsid w:val="00D647D8"/>
    <w:rsid w:val="00DA6F20"/>
    <w:rsid w:val="00DB6D9D"/>
    <w:rsid w:val="00DE3E3B"/>
    <w:rsid w:val="00E12F0D"/>
    <w:rsid w:val="00E23B5B"/>
    <w:rsid w:val="00E24DDB"/>
    <w:rsid w:val="00E430E3"/>
    <w:rsid w:val="00E56E66"/>
    <w:rsid w:val="00EC5B26"/>
    <w:rsid w:val="00F607B4"/>
    <w:rsid w:val="00F92AD3"/>
    <w:rsid w:val="00FE1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001C0"/>
  <w15:docId w15:val="{2C1EC85C-ACBC-40EA-8174-663C14565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2A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F92A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F92A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3F48AA-3DF8-4D6D-BDFD-87FFA67F8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1001</Words>
  <Characters>5709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Юристконсульт</cp:lastModifiedBy>
  <cp:revision>2</cp:revision>
  <cp:lastPrinted>2020-12-08T10:18:00Z</cp:lastPrinted>
  <dcterms:created xsi:type="dcterms:W3CDTF">2021-04-30T05:59:00Z</dcterms:created>
  <dcterms:modified xsi:type="dcterms:W3CDTF">2021-04-30T05:59:00Z</dcterms:modified>
</cp:coreProperties>
</file>